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7D7A6" w14:textId="3FF06F9B" w:rsidR="00443939" w:rsidRDefault="00443939" w:rsidP="00AA2D1C">
      <w:pPr>
        <w:jc w:val="right"/>
      </w:pPr>
      <w:r w:rsidRPr="00AA2D1C">
        <w:rPr>
          <w:rFonts w:asciiTheme="majorEastAsia" w:eastAsiaTheme="majorEastAsia" w:hAnsiTheme="majorEastAsia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AD402" wp14:editId="55A666FB">
                <wp:simplePos x="0" y="0"/>
                <wp:positionH relativeFrom="column">
                  <wp:posOffset>666115</wp:posOffset>
                </wp:positionH>
                <wp:positionV relativeFrom="paragraph">
                  <wp:posOffset>-120015</wp:posOffset>
                </wp:positionV>
                <wp:extent cx="5334000" cy="561975"/>
                <wp:effectExtent l="0" t="0" r="19050" b="285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5619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6DBC3" w14:textId="3C12D44C" w:rsidR="00362645" w:rsidRPr="00443939" w:rsidRDefault="004F2E00" w:rsidP="007E6862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43939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①競技に即した</w:t>
                            </w:r>
                            <w:r w:rsidR="00362645" w:rsidRPr="00443939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具体的な内容</w:t>
                            </w:r>
                            <w:r w:rsidR="002F3DF2" w:rsidRPr="00443939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を</w:t>
                            </w:r>
                            <w:r w:rsidR="00362645" w:rsidRPr="00443939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、総体前に出場校に</w:t>
                            </w:r>
                            <w:r w:rsidR="002F3DF2" w:rsidRPr="00443939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周知</w:t>
                            </w:r>
                            <w:r w:rsidRPr="00443939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し</w:t>
                            </w:r>
                            <w:r w:rsidR="00A52FC2" w:rsidRPr="00443939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て</w:t>
                            </w:r>
                            <w:r w:rsidR="002F3DF2" w:rsidRPr="00443939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ください</w:t>
                            </w:r>
                            <w:r w:rsidR="00A52FC2" w:rsidRPr="00443939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459BEC1" w14:textId="5B9BF159" w:rsidR="004F2E00" w:rsidRPr="00443939" w:rsidRDefault="004F2E00" w:rsidP="007E6862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43939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②</w:t>
                            </w:r>
                            <w:r w:rsidR="00831145" w:rsidRPr="00831145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bdr w:val="single" w:sz="4" w:space="0" w:color="auto"/>
                              </w:rPr>
                              <w:t>６</w:t>
                            </w:r>
                            <w:r w:rsidR="00BE6AED" w:rsidRPr="00831145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bdr w:val="single" w:sz="4" w:space="0" w:color="auto"/>
                              </w:rPr>
                              <w:t>月</w:t>
                            </w:r>
                            <w:r w:rsidR="00831145" w:rsidRPr="00831145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bdr w:val="single" w:sz="4" w:space="0" w:color="auto"/>
                              </w:rPr>
                              <w:t>末</w:t>
                            </w:r>
                            <w:r w:rsidR="00D6707F" w:rsidRPr="00831145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bdr w:val="single" w:sz="4" w:space="0" w:color="auto"/>
                              </w:rPr>
                              <w:t>日</w:t>
                            </w:r>
                            <w:r w:rsidRPr="00831145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bdr w:val="single" w:sz="4" w:space="0" w:color="auto"/>
                              </w:rPr>
                              <w:t>まで</w:t>
                            </w:r>
                            <w:r w:rsidRPr="00443939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i/>
                                <w:iCs/>
                                <w:sz w:val="24"/>
                                <w:szCs w:val="24"/>
                                <w:bdr w:val="single" w:sz="4" w:space="0" w:color="auto"/>
                              </w:rPr>
                              <w:t>県</w:t>
                            </w:r>
                            <w:r w:rsidR="00EF29B5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i/>
                                <w:iCs/>
                                <w:sz w:val="24"/>
                                <w:szCs w:val="24"/>
                                <w:bdr w:val="single" w:sz="4" w:space="0" w:color="auto"/>
                              </w:rPr>
                              <w:t>中体連</w:t>
                            </w:r>
                            <w:r w:rsidRPr="00443939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i/>
                                <w:iCs/>
                                <w:sz w:val="24"/>
                                <w:szCs w:val="24"/>
                                <w:bdr w:val="single" w:sz="4" w:space="0" w:color="auto"/>
                              </w:rPr>
                              <w:t>事務局</w:t>
                            </w:r>
                            <w:r w:rsidRPr="00443939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へメールで報告して</w:t>
                            </w:r>
                            <w:r w:rsidR="002F3DF2" w:rsidRPr="00443939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ください</w:t>
                            </w:r>
                            <w:r w:rsidRPr="00443939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AD402" id="四角形吹き出し 1" o:spid="_x0000_s1026" style="position:absolute;left:0;text-align:left;margin-left:52.45pt;margin-top:-9.45pt;width:420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" fillcolor="white [3201]" strokecolor="black [3200]" strokeweight="1pt">
                <v:textbox>
                  <w:txbxContent>
                    <w:p w14:paraId="67F6DBC3" w14:textId="3C12D44C" w:rsidR="00362645" w:rsidRPr="00443939" w:rsidRDefault="004F2E00" w:rsidP="007E6862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443939">
                        <w:rPr>
                          <w:rFonts w:ascii="HGS創英角ｺﾞｼｯｸUB" w:eastAsia="HGS創英角ｺﾞｼｯｸUB" w:hAnsi="HGS創英角ｺﾞｼｯｸUB" w:hint="eastAsia"/>
                          <w:bCs/>
                          <w:i/>
                          <w:iCs/>
                          <w:sz w:val="24"/>
                          <w:szCs w:val="24"/>
                        </w:rPr>
                        <w:t>①競技に即した</w:t>
                      </w:r>
                      <w:r w:rsidR="00362645" w:rsidRPr="00443939">
                        <w:rPr>
                          <w:rFonts w:ascii="HGS創英角ｺﾞｼｯｸUB" w:eastAsia="HGS創英角ｺﾞｼｯｸUB" w:hAnsi="HGS創英角ｺﾞｼｯｸUB" w:hint="eastAsia"/>
                          <w:bCs/>
                          <w:i/>
                          <w:iCs/>
                          <w:sz w:val="24"/>
                          <w:szCs w:val="24"/>
                        </w:rPr>
                        <w:t>具体的な内容</w:t>
                      </w:r>
                      <w:r w:rsidR="002F3DF2" w:rsidRPr="00443939">
                        <w:rPr>
                          <w:rFonts w:ascii="HGS創英角ｺﾞｼｯｸUB" w:eastAsia="HGS創英角ｺﾞｼｯｸUB" w:hAnsi="HGS創英角ｺﾞｼｯｸUB" w:hint="eastAsia"/>
                          <w:bCs/>
                          <w:i/>
                          <w:iCs/>
                          <w:sz w:val="24"/>
                          <w:szCs w:val="24"/>
                        </w:rPr>
                        <w:t>を</w:t>
                      </w:r>
                      <w:r w:rsidR="00362645" w:rsidRPr="00443939">
                        <w:rPr>
                          <w:rFonts w:ascii="HGS創英角ｺﾞｼｯｸUB" w:eastAsia="HGS創英角ｺﾞｼｯｸUB" w:hAnsi="HGS創英角ｺﾞｼｯｸUB" w:hint="eastAsia"/>
                          <w:bCs/>
                          <w:i/>
                          <w:iCs/>
                          <w:sz w:val="24"/>
                          <w:szCs w:val="24"/>
                        </w:rPr>
                        <w:t>、総体前に出場校に</w:t>
                      </w:r>
                      <w:r w:rsidR="002F3DF2" w:rsidRPr="00443939">
                        <w:rPr>
                          <w:rFonts w:ascii="HGS創英角ｺﾞｼｯｸUB" w:eastAsia="HGS創英角ｺﾞｼｯｸUB" w:hAnsi="HGS創英角ｺﾞｼｯｸUB" w:hint="eastAsia"/>
                          <w:bCs/>
                          <w:i/>
                          <w:iCs/>
                          <w:sz w:val="24"/>
                          <w:szCs w:val="24"/>
                        </w:rPr>
                        <w:t>周知</w:t>
                      </w:r>
                      <w:r w:rsidRPr="00443939">
                        <w:rPr>
                          <w:rFonts w:ascii="HGS創英角ｺﾞｼｯｸUB" w:eastAsia="HGS創英角ｺﾞｼｯｸUB" w:hAnsi="HGS創英角ｺﾞｼｯｸUB" w:hint="eastAsia"/>
                          <w:bCs/>
                          <w:i/>
                          <w:iCs/>
                          <w:sz w:val="24"/>
                          <w:szCs w:val="24"/>
                        </w:rPr>
                        <w:t>し</w:t>
                      </w:r>
                      <w:r w:rsidR="00A52FC2" w:rsidRPr="00443939">
                        <w:rPr>
                          <w:rFonts w:ascii="HGS創英角ｺﾞｼｯｸUB" w:eastAsia="HGS創英角ｺﾞｼｯｸUB" w:hAnsi="HGS創英角ｺﾞｼｯｸUB" w:hint="eastAsia"/>
                          <w:bCs/>
                          <w:i/>
                          <w:iCs/>
                          <w:sz w:val="24"/>
                          <w:szCs w:val="24"/>
                        </w:rPr>
                        <w:t>て</w:t>
                      </w:r>
                      <w:r w:rsidR="002F3DF2" w:rsidRPr="00443939">
                        <w:rPr>
                          <w:rFonts w:ascii="HGS創英角ｺﾞｼｯｸUB" w:eastAsia="HGS創英角ｺﾞｼｯｸUB" w:hAnsi="HGS創英角ｺﾞｼｯｸUB" w:hint="eastAsia"/>
                          <w:bCs/>
                          <w:i/>
                          <w:iCs/>
                          <w:sz w:val="24"/>
                          <w:szCs w:val="24"/>
                        </w:rPr>
                        <w:t>ください</w:t>
                      </w:r>
                      <w:r w:rsidR="00A52FC2" w:rsidRPr="00443939">
                        <w:rPr>
                          <w:rFonts w:ascii="HGS創英角ｺﾞｼｯｸUB" w:eastAsia="HGS創英角ｺﾞｼｯｸUB" w:hAnsi="HGS創英角ｺﾞｼｯｸUB" w:hint="eastAsia"/>
                          <w:bCs/>
                          <w:i/>
                          <w:iCs/>
                          <w:sz w:val="24"/>
                          <w:szCs w:val="24"/>
                        </w:rPr>
                        <w:t>。</w:t>
                      </w:r>
                    </w:p>
                    <w:p w14:paraId="0459BEC1" w14:textId="5B9BF159" w:rsidR="004F2E00" w:rsidRPr="00443939" w:rsidRDefault="004F2E00" w:rsidP="007E6862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443939">
                        <w:rPr>
                          <w:rFonts w:ascii="HGS創英角ｺﾞｼｯｸUB" w:eastAsia="HGS創英角ｺﾞｼｯｸUB" w:hAnsi="HGS創英角ｺﾞｼｯｸUB" w:hint="eastAsia"/>
                          <w:bCs/>
                          <w:i/>
                          <w:iCs/>
                          <w:sz w:val="24"/>
                          <w:szCs w:val="24"/>
                        </w:rPr>
                        <w:t>②</w:t>
                      </w:r>
                      <w:r w:rsidR="00831145" w:rsidRPr="00831145">
                        <w:rPr>
                          <w:rFonts w:ascii="HGS創英角ｺﾞｼｯｸUB" w:eastAsia="HGS創英角ｺﾞｼｯｸUB" w:hAnsi="HGS創英角ｺﾞｼｯｸUB" w:hint="eastAsia"/>
                          <w:bCs/>
                          <w:i/>
                          <w:iCs/>
                          <w:color w:val="FF0000"/>
                          <w:sz w:val="24"/>
                          <w:szCs w:val="24"/>
                          <w:bdr w:val="single" w:sz="4" w:space="0" w:color="auto"/>
                        </w:rPr>
                        <w:t>６</w:t>
                      </w:r>
                      <w:r w:rsidR="00BE6AED" w:rsidRPr="00831145">
                        <w:rPr>
                          <w:rFonts w:ascii="HGS創英角ｺﾞｼｯｸUB" w:eastAsia="HGS創英角ｺﾞｼｯｸUB" w:hAnsi="HGS創英角ｺﾞｼｯｸUB" w:hint="eastAsia"/>
                          <w:bCs/>
                          <w:i/>
                          <w:iCs/>
                          <w:color w:val="FF0000"/>
                          <w:sz w:val="24"/>
                          <w:szCs w:val="24"/>
                          <w:bdr w:val="single" w:sz="4" w:space="0" w:color="auto"/>
                        </w:rPr>
                        <w:t>月</w:t>
                      </w:r>
                      <w:r w:rsidR="00831145" w:rsidRPr="00831145">
                        <w:rPr>
                          <w:rFonts w:ascii="HGS創英角ｺﾞｼｯｸUB" w:eastAsia="HGS創英角ｺﾞｼｯｸUB" w:hAnsi="HGS創英角ｺﾞｼｯｸUB" w:hint="eastAsia"/>
                          <w:bCs/>
                          <w:i/>
                          <w:iCs/>
                          <w:color w:val="FF0000"/>
                          <w:sz w:val="24"/>
                          <w:szCs w:val="24"/>
                          <w:bdr w:val="single" w:sz="4" w:space="0" w:color="auto"/>
                        </w:rPr>
                        <w:t>末</w:t>
                      </w:r>
                      <w:r w:rsidR="00D6707F" w:rsidRPr="00831145">
                        <w:rPr>
                          <w:rFonts w:ascii="HGS創英角ｺﾞｼｯｸUB" w:eastAsia="HGS創英角ｺﾞｼｯｸUB" w:hAnsi="HGS創英角ｺﾞｼｯｸUB" w:hint="eastAsia"/>
                          <w:bCs/>
                          <w:i/>
                          <w:iCs/>
                          <w:color w:val="FF0000"/>
                          <w:sz w:val="24"/>
                          <w:szCs w:val="24"/>
                          <w:bdr w:val="single" w:sz="4" w:space="0" w:color="auto"/>
                        </w:rPr>
                        <w:t>日</w:t>
                      </w:r>
                      <w:r w:rsidRPr="00831145">
                        <w:rPr>
                          <w:rFonts w:ascii="HGS創英角ｺﾞｼｯｸUB" w:eastAsia="HGS創英角ｺﾞｼｯｸUB" w:hAnsi="HGS創英角ｺﾞｼｯｸUB" w:hint="eastAsia"/>
                          <w:bCs/>
                          <w:i/>
                          <w:iCs/>
                          <w:color w:val="FF0000"/>
                          <w:sz w:val="24"/>
                          <w:szCs w:val="24"/>
                          <w:bdr w:val="single" w:sz="4" w:space="0" w:color="auto"/>
                        </w:rPr>
                        <w:t>まで</w:t>
                      </w:r>
                      <w:r w:rsidRPr="00443939">
                        <w:rPr>
                          <w:rFonts w:ascii="HGS創英角ｺﾞｼｯｸUB" w:eastAsia="HGS創英角ｺﾞｼｯｸUB" w:hAnsi="HGS創英角ｺﾞｼｯｸUB" w:hint="eastAsia"/>
                          <w:bCs/>
                          <w:i/>
                          <w:iCs/>
                          <w:sz w:val="24"/>
                          <w:szCs w:val="24"/>
                          <w:bdr w:val="single" w:sz="4" w:space="0" w:color="auto"/>
                        </w:rPr>
                        <w:t>県</w:t>
                      </w:r>
                      <w:r w:rsidR="00EF29B5">
                        <w:rPr>
                          <w:rFonts w:ascii="HGS創英角ｺﾞｼｯｸUB" w:eastAsia="HGS創英角ｺﾞｼｯｸUB" w:hAnsi="HGS創英角ｺﾞｼｯｸUB" w:hint="eastAsia"/>
                          <w:bCs/>
                          <w:i/>
                          <w:iCs/>
                          <w:sz w:val="24"/>
                          <w:szCs w:val="24"/>
                          <w:bdr w:val="single" w:sz="4" w:space="0" w:color="auto"/>
                        </w:rPr>
                        <w:t>中体連</w:t>
                      </w:r>
                      <w:r w:rsidRPr="00443939">
                        <w:rPr>
                          <w:rFonts w:ascii="HGS創英角ｺﾞｼｯｸUB" w:eastAsia="HGS創英角ｺﾞｼｯｸUB" w:hAnsi="HGS創英角ｺﾞｼｯｸUB" w:hint="eastAsia"/>
                          <w:bCs/>
                          <w:i/>
                          <w:iCs/>
                          <w:sz w:val="24"/>
                          <w:szCs w:val="24"/>
                          <w:bdr w:val="single" w:sz="4" w:space="0" w:color="auto"/>
                        </w:rPr>
                        <w:t>事務局</w:t>
                      </w:r>
                      <w:r w:rsidRPr="00443939">
                        <w:rPr>
                          <w:rFonts w:ascii="HGS創英角ｺﾞｼｯｸUB" w:eastAsia="HGS創英角ｺﾞｼｯｸUB" w:hAnsi="HGS創英角ｺﾞｼｯｸUB" w:hint="eastAsia"/>
                          <w:bCs/>
                          <w:i/>
                          <w:iCs/>
                          <w:sz w:val="24"/>
                          <w:szCs w:val="24"/>
                        </w:rPr>
                        <w:t>へメールで報告して</w:t>
                      </w:r>
                      <w:r w:rsidR="002F3DF2" w:rsidRPr="00443939">
                        <w:rPr>
                          <w:rFonts w:ascii="HGS創英角ｺﾞｼｯｸUB" w:eastAsia="HGS創英角ｺﾞｼｯｸUB" w:hAnsi="HGS創英角ｺﾞｼｯｸUB" w:hint="eastAsia"/>
                          <w:bCs/>
                          <w:i/>
                          <w:iCs/>
                          <w:sz w:val="24"/>
                          <w:szCs w:val="24"/>
                        </w:rPr>
                        <w:t>ください</w:t>
                      </w:r>
                      <w:r w:rsidRPr="00443939">
                        <w:rPr>
                          <w:rFonts w:ascii="HGS創英角ｺﾞｼｯｸUB" w:eastAsia="HGS創英角ｺﾞｼｯｸUB" w:hAnsi="HGS創英角ｺﾞｼｯｸUB" w:hint="eastAsia"/>
                          <w:bCs/>
                          <w:i/>
                          <w:iCs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5EFA9B58" w14:textId="018E0207" w:rsidR="00443939" w:rsidRDefault="00443939" w:rsidP="00AA2D1C">
      <w:pPr>
        <w:jc w:val="right"/>
      </w:pPr>
    </w:p>
    <w:p w14:paraId="24441061" w14:textId="094CB64F" w:rsidR="00AA2D1C" w:rsidRDefault="00AA2D1C" w:rsidP="00AA2D1C">
      <w:pPr>
        <w:jc w:val="right"/>
      </w:pPr>
      <w:r>
        <w:t>山形県中学校体育連盟</w:t>
      </w:r>
    </w:p>
    <w:p w14:paraId="2C8DCD5E" w14:textId="69DF3DDF" w:rsidR="007474AB" w:rsidRPr="002F3DF2" w:rsidRDefault="00395B72" w:rsidP="007E6862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>
        <w:rPr>
          <w:rFonts w:asciiTheme="majorEastAsia" w:eastAsiaTheme="majorEastAsia" w:hAnsiTheme="majorEastAsia" w:hint="eastAsia"/>
          <w:b/>
          <w:sz w:val="32"/>
          <w:szCs w:val="24"/>
        </w:rPr>
        <w:t>令和</w:t>
      </w:r>
      <w:r w:rsidRPr="00395B72">
        <w:rPr>
          <w:rFonts w:asciiTheme="majorEastAsia" w:eastAsiaTheme="majorEastAsia" w:hAnsiTheme="majorEastAsia" w:hint="eastAsia"/>
          <w:b/>
          <w:sz w:val="32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32"/>
          <w:szCs w:val="24"/>
        </w:rPr>
        <w:t xml:space="preserve">年度　</w:t>
      </w:r>
      <w:r w:rsidR="00362645" w:rsidRPr="002F3DF2">
        <w:rPr>
          <w:rFonts w:asciiTheme="majorEastAsia" w:eastAsiaTheme="majorEastAsia" w:hAnsiTheme="majorEastAsia" w:hint="eastAsia"/>
          <w:b/>
          <w:sz w:val="32"/>
          <w:szCs w:val="24"/>
        </w:rPr>
        <w:t>山形県中学校総合体育大会</w:t>
      </w:r>
      <w:r>
        <w:rPr>
          <w:rFonts w:asciiTheme="majorEastAsia" w:eastAsiaTheme="majorEastAsia" w:hAnsiTheme="majorEastAsia" w:hint="eastAsia"/>
          <w:b/>
          <w:sz w:val="32"/>
          <w:szCs w:val="24"/>
        </w:rPr>
        <w:t xml:space="preserve">　</w:t>
      </w:r>
      <w:r w:rsidR="00362645" w:rsidRPr="002F3DF2">
        <w:rPr>
          <w:rFonts w:asciiTheme="majorEastAsia" w:eastAsiaTheme="majorEastAsia" w:hAnsiTheme="majorEastAsia" w:hint="eastAsia"/>
          <w:b/>
          <w:sz w:val="32"/>
          <w:szCs w:val="24"/>
        </w:rPr>
        <w:t>夏季大会</w:t>
      </w:r>
    </w:p>
    <w:p w14:paraId="7BDAB172" w14:textId="6003E19F" w:rsidR="00362645" w:rsidRPr="002F3DF2" w:rsidRDefault="00443939" w:rsidP="007E6862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3B18D" wp14:editId="7A697E28">
                <wp:simplePos x="0" y="0"/>
                <wp:positionH relativeFrom="column">
                  <wp:posOffset>5009515</wp:posOffset>
                </wp:positionH>
                <wp:positionV relativeFrom="paragraph">
                  <wp:posOffset>186055</wp:posOffset>
                </wp:positionV>
                <wp:extent cx="721995" cy="495300"/>
                <wp:effectExtent l="0" t="0" r="0" b="0"/>
                <wp:wrapNone/>
                <wp:docPr id="1476358787" name="テキスト ボックス 1476358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6B70EA" w14:textId="7533791D" w:rsidR="007E6862" w:rsidRDefault="007E6862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競技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3B1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76358787" o:spid="_x0000_s1027" type="#_x0000_t202" style="position:absolute;left:0;text-align:left;margin-left:394.45pt;margin-top:14.65pt;width:56.8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" filled="f" stroked="f" strokeweight=".5pt">
                <v:textbox>
                  <w:txbxContent>
                    <w:p w14:paraId="306B70EA" w14:textId="7533791D" w:rsidR="007E6862" w:rsidRDefault="007E6862"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競技</w:t>
                      </w:r>
                    </w:p>
                  </w:txbxContent>
                </v:textbox>
              </v:shape>
            </w:pict>
          </mc:Fallback>
        </mc:AlternateContent>
      </w:r>
      <w:r w:rsidR="007474AB" w:rsidRPr="002F3DF2">
        <w:rPr>
          <w:rFonts w:asciiTheme="majorEastAsia" w:eastAsiaTheme="majorEastAsia" w:hAnsiTheme="majorEastAsia" w:hint="eastAsia"/>
          <w:b/>
          <w:sz w:val="32"/>
          <w:szCs w:val="24"/>
        </w:rPr>
        <w:t xml:space="preserve">　熱中症・</w:t>
      </w:r>
      <w:r w:rsidR="00AA2D1C" w:rsidRPr="002F3DF2">
        <w:rPr>
          <w:rFonts w:asciiTheme="majorEastAsia" w:eastAsiaTheme="majorEastAsia" w:hAnsiTheme="majorEastAsia" w:hint="eastAsia"/>
          <w:b/>
          <w:sz w:val="32"/>
          <w:szCs w:val="24"/>
        </w:rPr>
        <w:t>感染症予防対策</w:t>
      </w:r>
      <w:r w:rsidR="00362645" w:rsidRPr="002F3DF2">
        <w:rPr>
          <w:rFonts w:asciiTheme="majorEastAsia" w:eastAsiaTheme="majorEastAsia" w:hAnsiTheme="majorEastAsia" w:hint="eastAsia"/>
          <w:b/>
          <w:sz w:val="32"/>
          <w:szCs w:val="24"/>
        </w:rPr>
        <w:t>について</w:t>
      </w:r>
    </w:p>
    <w:p w14:paraId="0FD64EB0" w14:textId="24B572DA" w:rsidR="00362645" w:rsidRDefault="007E6862" w:rsidP="00443939">
      <w:pPr>
        <w:spacing w:line="30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242C89" wp14:editId="2B6DF589">
                <wp:simplePos x="0" y="0"/>
                <wp:positionH relativeFrom="column">
                  <wp:posOffset>1532890</wp:posOffset>
                </wp:positionH>
                <wp:positionV relativeFrom="paragraph">
                  <wp:posOffset>8255</wp:posOffset>
                </wp:positionV>
                <wp:extent cx="3331845" cy="368935"/>
                <wp:effectExtent l="0" t="0" r="20955" b="12065"/>
                <wp:wrapTight wrapText="bothSides">
                  <wp:wrapPolygon edited="0">
                    <wp:start x="0" y="0"/>
                    <wp:lineTo x="0" y="21191"/>
                    <wp:lineTo x="21612" y="21191"/>
                    <wp:lineTo x="21612" y="0"/>
                    <wp:lineTo x="0" y="0"/>
                  </wp:wrapPolygon>
                </wp:wrapTight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845" cy="368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F7CB48" w14:textId="77777777" w:rsidR="00AA2D1C" w:rsidRDefault="00AA2D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42C89" id="テキスト ボックス 2" o:spid="_x0000_s1028" type="#_x0000_t202" style="position:absolute;left:0;text-align:left;margin-left:120.7pt;margin-top:.65pt;width:262.35pt;height:29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" fillcolor="white [3201]" strokeweight=".5pt">
                <v:textbox>
                  <w:txbxContent>
                    <w:p w14:paraId="56F7CB48" w14:textId="77777777" w:rsidR="00AA2D1C" w:rsidRDefault="00AA2D1C"/>
                  </w:txbxContent>
                </v:textbox>
                <w10:wrap type="tight"/>
              </v:shape>
            </w:pict>
          </mc:Fallback>
        </mc:AlternateContent>
      </w:r>
      <w:r w:rsidR="00AA2D1C">
        <w:rPr>
          <w:rFonts w:asciiTheme="majorEastAsia" w:eastAsiaTheme="majorEastAsia" w:hAnsiTheme="majorEastAsia" w:hint="eastAsia"/>
          <w:b/>
          <w:sz w:val="28"/>
        </w:rPr>
        <w:t xml:space="preserve">　　　　　</w:t>
      </w:r>
      <w:r>
        <w:rPr>
          <w:rFonts w:asciiTheme="majorEastAsia" w:eastAsiaTheme="majorEastAsia" w:hAnsiTheme="majorEastAsia"/>
          <w:b/>
          <w:sz w:val="28"/>
        </w:rPr>
        <w:t xml:space="preserve"> </w:t>
      </w:r>
    </w:p>
    <w:p w14:paraId="0B0D865A" w14:textId="15DEFE86" w:rsidR="00AA2D1C" w:rsidRPr="00AA2D1C" w:rsidRDefault="00AA2D1C" w:rsidP="00443939">
      <w:pPr>
        <w:spacing w:line="300" w:lineRule="exact"/>
        <w:rPr>
          <w:rFonts w:asciiTheme="majorEastAsia" w:eastAsiaTheme="majorEastAsia" w:hAnsiTheme="majorEastAsia"/>
          <w:b/>
          <w:szCs w:val="18"/>
        </w:rPr>
      </w:pPr>
    </w:p>
    <w:p w14:paraId="2D93B1CD" w14:textId="429E78A6" w:rsidR="00AA2D1C" w:rsidRPr="00443939" w:rsidRDefault="00AA2D1C" w:rsidP="00AA2D1C">
      <w:pPr>
        <w:rPr>
          <w:rFonts w:asciiTheme="majorEastAsia" w:eastAsiaTheme="majorEastAsia" w:hAnsiTheme="majorEastAsia"/>
          <w:b/>
          <w:sz w:val="24"/>
          <w:szCs w:val="21"/>
        </w:rPr>
      </w:pPr>
      <w:r w:rsidRPr="00443939">
        <w:rPr>
          <w:rFonts w:asciiTheme="majorEastAsia" w:eastAsiaTheme="majorEastAsia" w:hAnsiTheme="majorEastAsia" w:hint="eastAsia"/>
          <w:b/>
          <w:sz w:val="24"/>
          <w:szCs w:val="21"/>
        </w:rPr>
        <w:t>１　全体で共通に実施すること</w:t>
      </w:r>
    </w:p>
    <w:p w14:paraId="1618CE61" w14:textId="30B72664" w:rsidR="00AA2D1C" w:rsidRPr="00552013" w:rsidRDefault="00AA2D1C" w:rsidP="00AA2D1C">
      <w:pPr>
        <w:jc w:val="left"/>
        <w:rPr>
          <w:rFonts w:asciiTheme="majorEastAsia" w:eastAsiaTheme="majorEastAsia" w:hAnsiTheme="majorEastAsia"/>
          <w:sz w:val="22"/>
        </w:rPr>
      </w:pPr>
      <w:r w:rsidRPr="00552013">
        <w:rPr>
          <w:rFonts w:asciiTheme="majorEastAsia" w:eastAsiaTheme="majorEastAsia" w:hAnsiTheme="majorEastAsia" w:hint="eastAsia"/>
          <w:sz w:val="22"/>
        </w:rPr>
        <w:t>（１）近隣病院への緊急時の対応への依頼を行う。</w:t>
      </w:r>
      <w:r w:rsidR="00001A79">
        <w:rPr>
          <w:rFonts w:asciiTheme="majorEastAsia" w:eastAsiaTheme="majorEastAsia" w:hAnsiTheme="majorEastAsia" w:hint="eastAsia"/>
          <w:sz w:val="22"/>
        </w:rPr>
        <w:t>【ブロック実行委員会】</w:t>
      </w:r>
    </w:p>
    <w:p w14:paraId="50B22EF6" w14:textId="6C9BB368" w:rsidR="00AA2D1C" w:rsidRPr="00552013" w:rsidRDefault="00AA2D1C" w:rsidP="00AA2D1C">
      <w:pPr>
        <w:jc w:val="left"/>
        <w:rPr>
          <w:rFonts w:asciiTheme="majorEastAsia" w:eastAsiaTheme="majorEastAsia" w:hAnsiTheme="majorEastAsia"/>
          <w:sz w:val="22"/>
        </w:rPr>
      </w:pPr>
      <w:r w:rsidRPr="00552013">
        <w:rPr>
          <w:rFonts w:asciiTheme="majorEastAsia" w:eastAsiaTheme="majorEastAsia" w:hAnsiTheme="majorEastAsia" w:hint="eastAsia"/>
          <w:sz w:val="22"/>
        </w:rPr>
        <w:t>（２）会場に養護教諭</w:t>
      </w:r>
      <w:r w:rsidR="002F3DF2">
        <w:rPr>
          <w:rFonts w:asciiTheme="majorEastAsia" w:eastAsiaTheme="majorEastAsia" w:hAnsiTheme="majorEastAsia" w:hint="eastAsia"/>
          <w:sz w:val="22"/>
        </w:rPr>
        <w:t>（医療関係者）</w:t>
      </w:r>
      <w:r w:rsidRPr="00552013">
        <w:rPr>
          <w:rFonts w:asciiTheme="majorEastAsia" w:eastAsiaTheme="majorEastAsia" w:hAnsiTheme="majorEastAsia" w:hint="eastAsia"/>
          <w:sz w:val="22"/>
        </w:rPr>
        <w:t>を配置し、体調不良者への応急処置ができる体制を整える。</w:t>
      </w:r>
    </w:p>
    <w:p w14:paraId="5EC07765" w14:textId="36C81FE0" w:rsidR="00AA2D1C" w:rsidRPr="00552013" w:rsidRDefault="00AA2D1C" w:rsidP="00AA2D1C">
      <w:pPr>
        <w:jc w:val="left"/>
        <w:rPr>
          <w:rFonts w:asciiTheme="majorEastAsia" w:eastAsiaTheme="majorEastAsia" w:hAnsiTheme="majorEastAsia"/>
          <w:sz w:val="22"/>
        </w:rPr>
      </w:pPr>
      <w:r w:rsidRPr="00552013">
        <w:rPr>
          <w:rFonts w:asciiTheme="majorEastAsia" w:eastAsiaTheme="majorEastAsia" w:hAnsiTheme="majorEastAsia" w:hint="eastAsia"/>
          <w:sz w:val="22"/>
        </w:rPr>
        <w:t>（３）出場校に｢熱中症事故防止</w:t>
      </w:r>
      <w:r w:rsidR="00001A79">
        <w:rPr>
          <w:rFonts w:asciiTheme="majorEastAsia" w:eastAsiaTheme="majorEastAsia" w:hAnsiTheme="majorEastAsia" w:hint="eastAsia"/>
          <w:sz w:val="22"/>
        </w:rPr>
        <w:t>・感染予防</w:t>
      </w:r>
      <w:r w:rsidRPr="00552013">
        <w:rPr>
          <w:rFonts w:asciiTheme="majorEastAsia" w:eastAsiaTheme="majorEastAsia" w:hAnsiTheme="majorEastAsia" w:hint="eastAsia"/>
          <w:sz w:val="22"/>
        </w:rPr>
        <w:t>について｣を</w:t>
      </w:r>
      <w:r w:rsidR="00001A79">
        <w:rPr>
          <w:rFonts w:asciiTheme="majorEastAsia" w:eastAsiaTheme="majorEastAsia" w:hAnsiTheme="majorEastAsia" w:hint="eastAsia"/>
          <w:sz w:val="22"/>
        </w:rPr>
        <w:t>配付</w:t>
      </w:r>
      <w:r w:rsidRPr="00552013">
        <w:rPr>
          <w:rFonts w:asciiTheme="majorEastAsia" w:eastAsiaTheme="majorEastAsia" w:hAnsiTheme="majorEastAsia" w:hint="eastAsia"/>
          <w:sz w:val="22"/>
        </w:rPr>
        <w:t>し</w:t>
      </w:r>
      <w:r w:rsidR="00001A79">
        <w:rPr>
          <w:rFonts w:asciiTheme="majorEastAsia" w:eastAsiaTheme="majorEastAsia" w:hAnsiTheme="majorEastAsia" w:hint="eastAsia"/>
          <w:sz w:val="22"/>
        </w:rPr>
        <w:t>、</w:t>
      </w:r>
      <w:r w:rsidRPr="00552013">
        <w:rPr>
          <w:rFonts w:asciiTheme="majorEastAsia" w:eastAsiaTheme="majorEastAsia" w:hAnsiTheme="majorEastAsia" w:hint="eastAsia"/>
          <w:sz w:val="22"/>
        </w:rPr>
        <w:t>生徒への事前指導を</w:t>
      </w:r>
      <w:r w:rsidR="00001A79">
        <w:rPr>
          <w:rFonts w:asciiTheme="majorEastAsia" w:eastAsiaTheme="majorEastAsia" w:hAnsiTheme="majorEastAsia" w:hint="eastAsia"/>
          <w:sz w:val="22"/>
        </w:rPr>
        <w:t>依頼する</w:t>
      </w:r>
      <w:r w:rsidRPr="00552013">
        <w:rPr>
          <w:rFonts w:asciiTheme="majorEastAsia" w:eastAsiaTheme="majorEastAsia" w:hAnsiTheme="majorEastAsia" w:hint="eastAsia"/>
          <w:sz w:val="22"/>
        </w:rPr>
        <w:t>。</w:t>
      </w:r>
    </w:p>
    <w:p w14:paraId="18B14A57" w14:textId="5D9F5497" w:rsidR="00AA2D1C" w:rsidRPr="00552013" w:rsidRDefault="00AA2D1C" w:rsidP="00AA2D1C">
      <w:pPr>
        <w:jc w:val="left"/>
        <w:rPr>
          <w:rFonts w:asciiTheme="majorEastAsia" w:eastAsiaTheme="majorEastAsia" w:hAnsiTheme="majorEastAsia"/>
          <w:sz w:val="22"/>
        </w:rPr>
      </w:pPr>
      <w:r w:rsidRPr="00552013">
        <w:rPr>
          <w:rFonts w:asciiTheme="majorEastAsia" w:eastAsiaTheme="majorEastAsia" w:hAnsiTheme="majorEastAsia" w:hint="eastAsia"/>
          <w:sz w:val="22"/>
        </w:rPr>
        <w:t>（４）競技会場に、緊急用の氷</w:t>
      </w:r>
      <w:r w:rsidR="00001A79">
        <w:rPr>
          <w:rFonts w:asciiTheme="majorEastAsia" w:eastAsiaTheme="majorEastAsia" w:hAnsiTheme="majorEastAsia" w:hint="eastAsia"/>
          <w:sz w:val="22"/>
        </w:rPr>
        <w:t>・経口補水液</w:t>
      </w:r>
      <w:r w:rsidRPr="00552013">
        <w:rPr>
          <w:rFonts w:asciiTheme="majorEastAsia" w:eastAsiaTheme="majorEastAsia" w:hAnsiTheme="majorEastAsia" w:hint="eastAsia"/>
          <w:sz w:val="22"/>
        </w:rPr>
        <w:t>等を</w:t>
      </w:r>
      <w:r w:rsidR="007E6862">
        <w:rPr>
          <w:rFonts w:asciiTheme="majorEastAsia" w:eastAsiaTheme="majorEastAsia" w:hAnsiTheme="majorEastAsia" w:hint="eastAsia"/>
          <w:sz w:val="22"/>
        </w:rPr>
        <w:t>購入して</w:t>
      </w:r>
      <w:r w:rsidRPr="00552013">
        <w:rPr>
          <w:rFonts w:asciiTheme="majorEastAsia" w:eastAsiaTheme="majorEastAsia" w:hAnsiTheme="majorEastAsia" w:hint="eastAsia"/>
          <w:sz w:val="22"/>
        </w:rPr>
        <w:t>準備する。</w:t>
      </w:r>
    </w:p>
    <w:p w14:paraId="21AA98AE" w14:textId="3B16B921" w:rsidR="002F3DF2" w:rsidRDefault="00AA2D1C" w:rsidP="00AA2D1C">
      <w:pPr>
        <w:jc w:val="left"/>
        <w:rPr>
          <w:rFonts w:asciiTheme="majorEastAsia" w:eastAsiaTheme="majorEastAsia" w:hAnsiTheme="majorEastAsia"/>
          <w:sz w:val="22"/>
        </w:rPr>
      </w:pPr>
      <w:r w:rsidRPr="00552013">
        <w:rPr>
          <w:rFonts w:asciiTheme="majorEastAsia" w:eastAsiaTheme="majorEastAsia" w:hAnsiTheme="majorEastAsia" w:hint="eastAsia"/>
          <w:sz w:val="22"/>
        </w:rPr>
        <w:t>（５）選手や役員の健康観察をこまめに行う。</w:t>
      </w:r>
      <w:r w:rsidR="007E6862">
        <w:rPr>
          <w:rFonts w:asciiTheme="majorEastAsia" w:eastAsiaTheme="majorEastAsia" w:hAnsiTheme="majorEastAsia" w:hint="eastAsia"/>
          <w:sz w:val="22"/>
        </w:rPr>
        <w:t>（放送にて呼びかける）</w:t>
      </w:r>
    </w:p>
    <w:p w14:paraId="647DAD9E" w14:textId="7E73BAFA" w:rsidR="00AA2D1C" w:rsidRDefault="002F3DF2" w:rsidP="00AA2D1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（６）県中総体参加校に｢競技上の注意｣を</w:t>
      </w:r>
      <w:r w:rsidR="00F86318">
        <w:rPr>
          <w:rFonts w:asciiTheme="majorEastAsia" w:eastAsiaTheme="majorEastAsia" w:hAnsiTheme="majorEastAsia" w:hint="eastAsia"/>
          <w:sz w:val="22"/>
        </w:rPr>
        <w:t>配付し</w:t>
      </w:r>
      <w:r>
        <w:rPr>
          <w:rFonts w:asciiTheme="majorEastAsia" w:eastAsiaTheme="majorEastAsia" w:hAnsiTheme="majorEastAsia" w:hint="eastAsia"/>
          <w:sz w:val="22"/>
        </w:rPr>
        <w:t>周知を図る。</w:t>
      </w:r>
    </w:p>
    <w:p w14:paraId="735B5EB1" w14:textId="3CE6BB4B" w:rsidR="00AA2D1C" w:rsidRPr="00552013" w:rsidRDefault="00AA2D1C" w:rsidP="00AA2D1C">
      <w:pPr>
        <w:jc w:val="left"/>
        <w:rPr>
          <w:rFonts w:asciiTheme="majorEastAsia" w:eastAsiaTheme="majorEastAsia" w:hAnsiTheme="majorEastAsia"/>
          <w:sz w:val="22"/>
        </w:rPr>
      </w:pPr>
    </w:p>
    <w:p w14:paraId="6B18099E" w14:textId="1F83967D" w:rsidR="00AA2D1C" w:rsidRPr="00443939" w:rsidRDefault="00AA2D1C" w:rsidP="00AA2D1C">
      <w:pPr>
        <w:rPr>
          <w:rFonts w:asciiTheme="majorEastAsia" w:eastAsiaTheme="majorEastAsia" w:hAnsiTheme="majorEastAsia"/>
          <w:b/>
          <w:sz w:val="24"/>
          <w:szCs w:val="21"/>
        </w:rPr>
      </w:pPr>
      <w:r w:rsidRPr="00443939">
        <w:rPr>
          <w:rFonts w:asciiTheme="majorEastAsia" w:eastAsiaTheme="majorEastAsia" w:hAnsiTheme="majorEastAsia" w:hint="eastAsia"/>
          <w:b/>
          <w:sz w:val="24"/>
          <w:szCs w:val="21"/>
        </w:rPr>
        <w:t>２　状況に応じて競技ごと対応すること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0"/>
        <w:gridCol w:w="1618"/>
        <w:gridCol w:w="62"/>
        <w:gridCol w:w="3255"/>
        <w:gridCol w:w="1551"/>
      </w:tblGrid>
      <w:tr w:rsidR="00AA2D1C" w14:paraId="4ADB3EE2" w14:textId="3EB72B9C" w:rsidTr="007D0055">
        <w:trPr>
          <w:trHeight w:val="156"/>
        </w:trPr>
        <w:tc>
          <w:tcPr>
            <w:tcW w:w="4930" w:type="dxa"/>
            <w:gridSpan w:val="3"/>
            <w:vAlign w:val="center"/>
          </w:tcPr>
          <w:p w14:paraId="2B57300D" w14:textId="17F11309" w:rsidR="00AA2D1C" w:rsidRPr="00B2017E" w:rsidRDefault="00AA2D1C" w:rsidP="00AA2D1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B2017E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熱中症対策</w:t>
            </w:r>
          </w:p>
        </w:tc>
        <w:tc>
          <w:tcPr>
            <w:tcW w:w="4806" w:type="dxa"/>
            <w:gridSpan w:val="2"/>
            <w:vAlign w:val="center"/>
          </w:tcPr>
          <w:p w14:paraId="1410D8EA" w14:textId="6273AB50" w:rsidR="00AA2D1C" w:rsidRPr="00B2017E" w:rsidRDefault="00AA2D1C" w:rsidP="00AA2D1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B2017E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感染症対策</w:t>
            </w:r>
          </w:p>
        </w:tc>
      </w:tr>
      <w:tr w:rsidR="00AA2D1C" w14:paraId="56E452AA" w14:textId="27897008" w:rsidTr="007D0055">
        <w:trPr>
          <w:trHeight w:val="172"/>
        </w:trPr>
        <w:tc>
          <w:tcPr>
            <w:tcW w:w="9736" w:type="dxa"/>
            <w:gridSpan w:val="5"/>
            <w:vAlign w:val="center"/>
          </w:tcPr>
          <w:p w14:paraId="5E9BB4CD" w14:textId="04F5A18B" w:rsidR="00AA2D1C" w:rsidRPr="00B2017E" w:rsidRDefault="00AA2D1C" w:rsidP="00AA2D1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B2017E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種目共通</w:t>
            </w:r>
          </w:p>
        </w:tc>
      </w:tr>
      <w:tr w:rsidR="00AA2D1C" w14:paraId="23BE912A" w14:textId="20A6017E" w:rsidTr="00443939">
        <w:trPr>
          <w:trHeight w:val="1733"/>
        </w:trPr>
        <w:tc>
          <w:tcPr>
            <w:tcW w:w="4868" w:type="dxa"/>
            <w:gridSpan w:val="2"/>
          </w:tcPr>
          <w:p w14:paraId="049358B4" w14:textId="521A83AA" w:rsidR="00AA2D1C" w:rsidRPr="00B2017E" w:rsidRDefault="00AA2D1C" w:rsidP="00AA2D1C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</w:p>
        </w:tc>
        <w:tc>
          <w:tcPr>
            <w:tcW w:w="4868" w:type="dxa"/>
            <w:gridSpan w:val="3"/>
          </w:tcPr>
          <w:p w14:paraId="1B940150" w14:textId="200B5F7D" w:rsidR="00AA2D1C" w:rsidRPr="00B2017E" w:rsidRDefault="00AA2D1C" w:rsidP="00AA2D1C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</w:p>
        </w:tc>
      </w:tr>
      <w:tr w:rsidR="00AA2D1C" w14:paraId="220AC54D" w14:textId="4B04C273" w:rsidTr="00864AB4">
        <w:trPr>
          <w:trHeight w:val="172"/>
        </w:trPr>
        <w:tc>
          <w:tcPr>
            <w:tcW w:w="9736" w:type="dxa"/>
            <w:gridSpan w:val="5"/>
            <w:vAlign w:val="center"/>
          </w:tcPr>
          <w:p w14:paraId="10A48F8B" w14:textId="3F603590" w:rsidR="00AA2D1C" w:rsidRPr="00B2017E" w:rsidRDefault="00AA2D1C" w:rsidP="00AA2D1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B2017E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各会場</w:t>
            </w:r>
          </w:p>
        </w:tc>
      </w:tr>
      <w:tr w:rsidR="007474AB" w14:paraId="24B3A0B3" w14:textId="1FF4294C" w:rsidTr="007D0055">
        <w:trPr>
          <w:trHeight w:val="706"/>
        </w:trPr>
        <w:tc>
          <w:tcPr>
            <w:tcW w:w="3250" w:type="dxa"/>
            <w:tcBorders>
              <w:right w:val="dashSmallGap" w:sz="4" w:space="0" w:color="auto"/>
            </w:tcBorders>
          </w:tcPr>
          <w:p w14:paraId="51A43C8C" w14:textId="77777777" w:rsidR="007474AB" w:rsidRPr="00AA2D1C" w:rsidRDefault="007474AB" w:rsidP="00AA2D1C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</w:p>
        </w:tc>
        <w:tc>
          <w:tcPr>
            <w:tcW w:w="1680" w:type="dxa"/>
            <w:gridSpan w:val="2"/>
            <w:tcBorders>
              <w:left w:val="dashSmallGap" w:sz="4" w:space="0" w:color="auto"/>
            </w:tcBorders>
            <w:vAlign w:val="center"/>
          </w:tcPr>
          <w:p w14:paraId="28A1C959" w14:textId="3076F730" w:rsidR="007474AB" w:rsidRPr="007474AB" w:rsidRDefault="007474AB" w:rsidP="007474AB">
            <w:pPr>
              <w:jc w:val="left"/>
              <w:rPr>
                <w:rFonts w:asciiTheme="majorEastAsia" w:eastAsiaTheme="majorEastAsia" w:hAnsiTheme="majorEastAsia"/>
                <w:b/>
                <w:sz w:val="16"/>
                <w:szCs w:val="12"/>
              </w:rPr>
            </w:pPr>
            <w:r w:rsidRPr="007474AB">
              <w:rPr>
                <w:rFonts w:asciiTheme="majorEastAsia" w:eastAsiaTheme="majorEastAsia" w:hAnsiTheme="majorEastAsia" w:hint="eastAsia"/>
                <w:b/>
                <w:sz w:val="16"/>
                <w:szCs w:val="12"/>
              </w:rPr>
              <w:t>会場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2"/>
              </w:rPr>
              <w:t>：</w:t>
            </w:r>
          </w:p>
        </w:tc>
        <w:tc>
          <w:tcPr>
            <w:tcW w:w="3255" w:type="dxa"/>
            <w:tcBorders>
              <w:right w:val="dashSmallGap" w:sz="4" w:space="0" w:color="auto"/>
            </w:tcBorders>
          </w:tcPr>
          <w:p w14:paraId="0A9C6E57" w14:textId="08A8869B" w:rsidR="007474AB" w:rsidRPr="00AA2D1C" w:rsidRDefault="007474AB" w:rsidP="00AA2D1C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</w:p>
        </w:tc>
        <w:tc>
          <w:tcPr>
            <w:tcW w:w="1551" w:type="dxa"/>
            <w:tcBorders>
              <w:left w:val="dashSmallGap" w:sz="4" w:space="0" w:color="auto"/>
            </w:tcBorders>
            <w:vAlign w:val="center"/>
          </w:tcPr>
          <w:p w14:paraId="74E0FE68" w14:textId="20A0D613" w:rsidR="007474AB" w:rsidRPr="00AA2D1C" w:rsidRDefault="007474AB" w:rsidP="007474AB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7474AB">
              <w:rPr>
                <w:rFonts w:asciiTheme="majorEastAsia" w:eastAsiaTheme="majorEastAsia" w:hAnsiTheme="majorEastAsia" w:hint="eastAsia"/>
                <w:b/>
                <w:sz w:val="16"/>
                <w:szCs w:val="12"/>
              </w:rPr>
              <w:t>会場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2"/>
              </w:rPr>
              <w:t>：</w:t>
            </w:r>
          </w:p>
        </w:tc>
      </w:tr>
      <w:tr w:rsidR="007474AB" w14:paraId="3AC43719" w14:textId="6DAE5190" w:rsidTr="007D0055">
        <w:trPr>
          <w:trHeight w:val="741"/>
        </w:trPr>
        <w:tc>
          <w:tcPr>
            <w:tcW w:w="3250" w:type="dxa"/>
            <w:tcBorders>
              <w:right w:val="dashSmallGap" w:sz="4" w:space="0" w:color="auto"/>
            </w:tcBorders>
          </w:tcPr>
          <w:p w14:paraId="290EE06B" w14:textId="77777777" w:rsidR="007474AB" w:rsidRPr="00AA2D1C" w:rsidRDefault="007474AB" w:rsidP="00AA2D1C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</w:p>
        </w:tc>
        <w:tc>
          <w:tcPr>
            <w:tcW w:w="1680" w:type="dxa"/>
            <w:gridSpan w:val="2"/>
            <w:tcBorders>
              <w:left w:val="dashSmallGap" w:sz="4" w:space="0" w:color="auto"/>
            </w:tcBorders>
            <w:vAlign w:val="center"/>
          </w:tcPr>
          <w:p w14:paraId="097B549F" w14:textId="2431785B" w:rsidR="007474AB" w:rsidRPr="007474AB" w:rsidRDefault="007474AB" w:rsidP="007474AB">
            <w:pPr>
              <w:jc w:val="left"/>
              <w:rPr>
                <w:rFonts w:asciiTheme="majorEastAsia" w:eastAsiaTheme="majorEastAsia" w:hAnsiTheme="majorEastAsia"/>
                <w:b/>
                <w:sz w:val="16"/>
                <w:szCs w:val="12"/>
              </w:rPr>
            </w:pPr>
            <w:r w:rsidRPr="007474AB">
              <w:rPr>
                <w:rFonts w:asciiTheme="majorEastAsia" w:eastAsiaTheme="majorEastAsia" w:hAnsiTheme="majorEastAsia" w:hint="eastAsia"/>
                <w:b/>
                <w:sz w:val="16"/>
                <w:szCs w:val="12"/>
              </w:rPr>
              <w:t>会場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2"/>
              </w:rPr>
              <w:t>：</w:t>
            </w:r>
          </w:p>
        </w:tc>
        <w:tc>
          <w:tcPr>
            <w:tcW w:w="3255" w:type="dxa"/>
            <w:tcBorders>
              <w:right w:val="dashSmallGap" w:sz="4" w:space="0" w:color="auto"/>
            </w:tcBorders>
          </w:tcPr>
          <w:p w14:paraId="0FB0A233" w14:textId="01756E1C" w:rsidR="007474AB" w:rsidRPr="00AA2D1C" w:rsidRDefault="007474AB" w:rsidP="00AA2D1C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</w:p>
        </w:tc>
        <w:tc>
          <w:tcPr>
            <w:tcW w:w="1551" w:type="dxa"/>
            <w:tcBorders>
              <w:left w:val="dashSmallGap" w:sz="4" w:space="0" w:color="auto"/>
            </w:tcBorders>
            <w:vAlign w:val="center"/>
          </w:tcPr>
          <w:p w14:paraId="537BF2D4" w14:textId="686669DE" w:rsidR="007474AB" w:rsidRPr="00AA2D1C" w:rsidRDefault="007474AB" w:rsidP="007474AB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7474AB">
              <w:rPr>
                <w:rFonts w:asciiTheme="majorEastAsia" w:eastAsiaTheme="majorEastAsia" w:hAnsiTheme="majorEastAsia" w:hint="eastAsia"/>
                <w:b/>
                <w:sz w:val="16"/>
                <w:szCs w:val="12"/>
              </w:rPr>
              <w:t>会場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2"/>
              </w:rPr>
              <w:t>：</w:t>
            </w:r>
          </w:p>
        </w:tc>
      </w:tr>
    </w:tbl>
    <w:p w14:paraId="2C8B0092" w14:textId="5845B19B" w:rsidR="00362645" w:rsidRPr="00AA2D1C" w:rsidRDefault="00362645" w:rsidP="00AA2D1C">
      <w:pPr>
        <w:jc w:val="left"/>
        <w:rPr>
          <w:rFonts w:asciiTheme="majorEastAsia" w:eastAsiaTheme="majorEastAsia" w:hAnsiTheme="majorEastAsia"/>
          <w:bCs/>
          <w:szCs w:val="21"/>
        </w:rPr>
      </w:pPr>
    </w:p>
    <w:p w14:paraId="6EBB2F36" w14:textId="362DAFD6" w:rsidR="00362645" w:rsidRPr="00443939" w:rsidRDefault="00362645" w:rsidP="00AA2D1C">
      <w:pPr>
        <w:rPr>
          <w:rFonts w:asciiTheme="majorEastAsia" w:eastAsiaTheme="majorEastAsia" w:hAnsiTheme="majorEastAsia"/>
          <w:b/>
          <w:sz w:val="24"/>
          <w:szCs w:val="21"/>
        </w:rPr>
      </w:pPr>
      <w:r w:rsidRPr="00443939">
        <w:rPr>
          <w:rFonts w:asciiTheme="majorEastAsia" w:eastAsiaTheme="majorEastAsia" w:hAnsiTheme="majorEastAsia" w:hint="eastAsia"/>
          <w:b/>
          <w:sz w:val="24"/>
          <w:szCs w:val="21"/>
        </w:rPr>
        <w:t>３　変更</w:t>
      </w:r>
      <w:r w:rsidR="00AA2D1C" w:rsidRPr="00443939">
        <w:rPr>
          <w:rFonts w:asciiTheme="majorEastAsia" w:eastAsiaTheme="majorEastAsia" w:hAnsiTheme="majorEastAsia" w:hint="eastAsia"/>
          <w:b/>
          <w:sz w:val="24"/>
          <w:szCs w:val="21"/>
        </w:rPr>
        <w:t>があった際</w:t>
      </w:r>
      <w:r w:rsidRPr="00443939">
        <w:rPr>
          <w:rFonts w:asciiTheme="majorEastAsia" w:eastAsiaTheme="majorEastAsia" w:hAnsiTheme="majorEastAsia" w:hint="eastAsia"/>
          <w:b/>
          <w:sz w:val="24"/>
          <w:szCs w:val="21"/>
        </w:rPr>
        <w:t>の</w:t>
      </w:r>
      <w:r w:rsidR="00AA2D1C" w:rsidRPr="00443939">
        <w:rPr>
          <w:rFonts w:asciiTheme="majorEastAsia" w:eastAsiaTheme="majorEastAsia" w:hAnsiTheme="majorEastAsia" w:hint="eastAsia"/>
          <w:b/>
          <w:sz w:val="24"/>
          <w:szCs w:val="21"/>
        </w:rPr>
        <w:t>対応</w:t>
      </w:r>
      <w:r w:rsidRPr="00443939">
        <w:rPr>
          <w:rFonts w:asciiTheme="majorEastAsia" w:eastAsiaTheme="majorEastAsia" w:hAnsiTheme="majorEastAsia" w:hint="eastAsia"/>
          <w:b/>
          <w:sz w:val="24"/>
          <w:szCs w:val="21"/>
        </w:rPr>
        <w:t>について</w:t>
      </w:r>
    </w:p>
    <w:p w14:paraId="1E0F1E29" w14:textId="5E8750F5" w:rsidR="00362645" w:rsidRPr="00552013" w:rsidRDefault="00362645" w:rsidP="00AA2D1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（１）事前に変更が</w:t>
      </w:r>
      <w:r w:rsidR="00864AB4">
        <w:rPr>
          <w:rFonts w:asciiTheme="majorEastAsia" w:eastAsiaTheme="majorEastAsia" w:hAnsiTheme="majorEastAsia" w:hint="eastAsia"/>
          <w:sz w:val="22"/>
        </w:rPr>
        <w:t>生じた</w:t>
      </w:r>
      <w:r>
        <w:rPr>
          <w:rFonts w:asciiTheme="majorEastAsia" w:eastAsiaTheme="majorEastAsia" w:hAnsiTheme="majorEastAsia" w:hint="eastAsia"/>
          <w:sz w:val="22"/>
        </w:rPr>
        <w:t>場合は、県中総体参加校に</w:t>
      </w:r>
      <w:r w:rsidR="00864AB4">
        <w:rPr>
          <w:rFonts w:asciiTheme="majorEastAsia" w:eastAsiaTheme="majorEastAsia" w:hAnsiTheme="majorEastAsia" w:hint="eastAsia"/>
          <w:sz w:val="22"/>
        </w:rPr>
        <w:t>確実に</w:t>
      </w:r>
      <w:r>
        <w:rPr>
          <w:rFonts w:asciiTheme="majorEastAsia" w:eastAsiaTheme="majorEastAsia" w:hAnsiTheme="majorEastAsia" w:hint="eastAsia"/>
          <w:sz w:val="22"/>
        </w:rPr>
        <w:t>周知を図る。</w:t>
      </w:r>
    </w:p>
    <w:p w14:paraId="4504CD5B" w14:textId="77777777" w:rsidR="00362645" w:rsidRDefault="00362645" w:rsidP="00AA2D1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（２）具体的な内容や詳細や緊急の変更は、監督会議</w:t>
      </w:r>
      <w:r w:rsidRPr="00552013">
        <w:rPr>
          <w:rFonts w:asciiTheme="majorEastAsia" w:eastAsiaTheme="majorEastAsia" w:hAnsiTheme="majorEastAsia" w:hint="eastAsia"/>
          <w:sz w:val="22"/>
        </w:rPr>
        <w:t>で連絡</w:t>
      </w:r>
      <w:r>
        <w:rPr>
          <w:rFonts w:asciiTheme="majorEastAsia" w:eastAsiaTheme="majorEastAsia" w:hAnsiTheme="majorEastAsia" w:hint="eastAsia"/>
          <w:sz w:val="22"/>
        </w:rPr>
        <w:t>し周知を図る</w:t>
      </w:r>
      <w:r w:rsidRPr="00552013">
        <w:rPr>
          <w:rFonts w:asciiTheme="majorEastAsia" w:eastAsiaTheme="majorEastAsia" w:hAnsiTheme="majorEastAsia" w:hint="eastAsia"/>
          <w:sz w:val="22"/>
        </w:rPr>
        <w:t>。</w:t>
      </w:r>
    </w:p>
    <w:p w14:paraId="11FDE299" w14:textId="02D486B0" w:rsidR="00362645" w:rsidRDefault="00362645" w:rsidP="00AA2D1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（３）状況に応じて｢山形県中学校体育連盟ホームページ｣に掲載する</w:t>
      </w:r>
      <w:r w:rsidR="007D0055">
        <w:rPr>
          <w:rFonts w:asciiTheme="majorEastAsia" w:eastAsiaTheme="majorEastAsia" w:hAnsiTheme="majorEastAsia" w:hint="eastAsia"/>
          <w:sz w:val="22"/>
        </w:rPr>
        <w:t>。</w:t>
      </w:r>
    </w:p>
    <w:p w14:paraId="388488E3" w14:textId="77777777" w:rsidR="007D0055" w:rsidRPr="00443939" w:rsidRDefault="007D0055" w:rsidP="007D0055">
      <w:pPr>
        <w:rPr>
          <w:rFonts w:asciiTheme="majorEastAsia" w:eastAsiaTheme="majorEastAsia" w:hAnsiTheme="majorEastAsia"/>
          <w:b/>
          <w:sz w:val="24"/>
          <w:szCs w:val="21"/>
        </w:rPr>
      </w:pPr>
    </w:p>
    <w:p w14:paraId="23F8B827" w14:textId="1FA954D3" w:rsidR="00761E6D" w:rsidRPr="00443939" w:rsidRDefault="00761E6D" w:rsidP="00761E6D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  <w:r w:rsidRPr="00443939">
        <w:rPr>
          <w:rFonts w:asciiTheme="majorEastAsia" w:eastAsiaTheme="majorEastAsia" w:hAnsiTheme="majorEastAsia" w:hint="eastAsia"/>
          <w:b/>
          <w:sz w:val="24"/>
          <w:szCs w:val="21"/>
        </w:rPr>
        <w:t>４</w:t>
      </w:r>
      <w:r w:rsidR="007D0055" w:rsidRPr="00443939">
        <w:rPr>
          <w:rFonts w:asciiTheme="majorEastAsia" w:eastAsiaTheme="majorEastAsia" w:hAnsiTheme="majorEastAsia" w:hint="eastAsia"/>
          <w:b/>
          <w:sz w:val="24"/>
          <w:szCs w:val="21"/>
        </w:rPr>
        <w:t xml:space="preserve">　</w:t>
      </w:r>
      <w:r w:rsidR="00001A79" w:rsidRPr="00443939">
        <w:rPr>
          <w:rFonts w:asciiTheme="majorEastAsia" w:eastAsiaTheme="majorEastAsia" w:hAnsiTheme="majorEastAsia" w:hint="eastAsia"/>
          <w:b/>
          <w:sz w:val="24"/>
          <w:szCs w:val="21"/>
        </w:rPr>
        <w:t>熱中症対策費を徴収する際の留意点に</w:t>
      </w:r>
      <w:r w:rsidR="007D0055" w:rsidRPr="00443939">
        <w:rPr>
          <w:rFonts w:asciiTheme="majorEastAsia" w:eastAsiaTheme="majorEastAsia" w:hAnsiTheme="majorEastAsia" w:hint="eastAsia"/>
          <w:b/>
          <w:sz w:val="24"/>
          <w:szCs w:val="21"/>
        </w:rPr>
        <w:t>ついて</w:t>
      </w:r>
    </w:p>
    <w:p w14:paraId="6259F677" w14:textId="1A6AABC7" w:rsidR="00761E6D" w:rsidRPr="00761E6D" w:rsidRDefault="00761E6D" w:rsidP="00761E6D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</w:t>
      </w:r>
      <w:r w:rsidRPr="00761E6D">
        <w:rPr>
          <w:rFonts w:asciiTheme="majorEastAsia" w:eastAsiaTheme="majorEastAsia" w:hAnsiTheme="majorEastAsia" w:hint="eastAsia"/>
          <w:sz w:val="22"/>
        </w:rPr>
        <w:t>熱中症対策費を徴収する場合の金額と</w:t>
      </w:r>
      <w:r>
        <w:rPr>
          <w:rFonts w:asciiTheme="majorEastAsia" w:eastAsiaTheme="majorEastAsia" w:hAnsiTheme="majorEastAsia" w:hint="eastAsia"/>
          <w:sz w:val="22"/>
        </w:rPr>
        <w:t>主な支出内容</w:t>
      </w:r>
      <w:r w:rsidRPr="00761E6D">
        <w:rPr>
          <w:rFonts w:asciiTheme="majorEastAsia" w:eastAsiaTheme="majorEastAsia" w:hAnsiTheme="majorEastAsia" w:hint="eastAsia"/>
          <w:sz w:val="22"/>
        </w:rPr>
        <w:t>について</w:t>
      </w:r>
      <w:r>
        <w:rPr>
          <w:rFonts w:asciiTheme="majorEastAsia" w:eastAsiaTheme="majorEastAsia" w:hAnsiTheme="majorEastAsia" w:hint="eastAsia"/>
          <w:sz w:val="22"/>
        </w:rPr>
        <w:t>以下に</w:t>
      </w:r>
      <w:r w:rsidRPr="00761E6D">
        <w:rPr>
          <w:rFonts w:asciiTheme="majorEastAsia" w:eastAsiaTheme="majorEastAsia" w:hAnsiTheme="majorEastAsia" w:hint="eastAsia"/>
          <w:sz w:val="22"/>
        </w:rPr>
        <w:t>記載</w:t>
      </w:r>
      <w:r w:rsidR="00443939">
        <w:rPr>
          <w:rFonts w:asciiTheme="majorEastAsia" w:eastAsiaTheme="majorEastAsia" w:hAnsiTheme="majorEastAsia" w:hint="eastAsia"/>
          <w:sz w:val="22"/>
        </w:rPr>
        <w:t>する。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25"/>
        <w:gridCol w:w="7129"/>
      </w:tblGrid>
      <w:tr w:rsidR="00B2017E" w14:paraId="0A8AE1F3" w14:textId="77777777" w:rsidTr="00B2017E">
        <w:tc>
          <w:tcPr>
            <w:tcW w:w="2725" w:type="dxa"/>
            <w:vAlign w:val="center"/>
          </w:tcPr>
          <w:p w14:paraId="435FA825" w14:textId="1150FA2F" w:rsidR="00B2017E" w:rsidRPr="00B2017E" w:rsidRDefault="00B2017E" w:rsidP="00B2017E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B2017E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熱中症対策費　徴収額</w:t>
            </w:r>
          </w:p>
        </w:tc>
        <w:tc>
          <w:tcPr>
            <w:tcW w:w="7129" w:type="dxa"/>
            <w:vAlign w:val="center"/>
          </w:tcPr>
          <w:p w14:paraId="47C27838" w14:textId="3F498E2C" w:rsidR="00B2017E" w:rsidRPr="00B2017E" w:rsidRDefault="00761E6D" w:rsidP="00B2017E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具体的な</w:t>
            </w:r>
            <w:r w:rsidR="00B2017E" w:rsidRPr="00B2017E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支出内容</w:t>
            </w:r>
            <w:r w:rsidR="0044393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・用途</w:t>
            </w:r>
            <w:r w:rsidR="00B2017E" w:rsidRPr="00B2017E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（案）</w:t>
            </w:r>
          </w:p>
        </w:tc>
      </w:tr>
      <w:tr w:rsidR="00B2017E" w14:paraId="44C2525A" w14:textId="77777777" w:rsidTr="00443939">
        <w:trPr>
          <w:trHeight w:val="651"/>
        </w:trPr>
        <w:tc>
          <w:tcPr>
            <w:tcW w:w="2725" w:type="dxa"/>
            <w:vAlign w:val="center"/>
          </w:tcPr>
          <w:p w14:paraId="0D0AE672" w14:textId="1990243F" w:rsidR="00B2017E" w:rsidRDefault="00B2017E" w:rsidP="00B2017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7129" w:type="dxa"/>
          </w:tcPr>
          <w:p w14:paraId="76375B9B" w14:textId="77777777" w:rsidR="00B2017E" w:rsidRDefault="00B2017E" w:rsidP="007D005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D11A1D6" w14:textId="6E559730" w:rsidR="00761E6D" w:rsidRPr="00761E6D" w:rsidRDefault="00761E6D" w:rsidP="00761E6D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</w:t>
      </w:r>
      <w:r w:rsidRPr="00761E6D">
        <w:rPr>
          <w:rFonts w:asciiTheme="majorEastAsia" w:eastAsiaTheme="majorEastAsia" w:hAnsiTheme="majorEastAsia" w:hint="eastAsia"/>
          <w:sz w:val="22"/>
        </w:rPr>
        <w:t>用途</w:t>
      </w:r>
      <w:r>
        <w:rPr>
          <w:rFonts w:asciiTheme="majorEastAsia" w:eastAsiaTheme="majorEastAsia" w:hAnsiTheme="majorEastAsia" w:hint="eastAsia"/>
          <w:sz w:val="22"/>
        </w:rPr>
        <w:t>例</w:t>
      </w:r>
      <w:r w:rsidRPr="00761E6D">
        <w:rPr>
          <w:rFonts w:asciiTheme="majorEastAsia" w:eastAsiaTheme="majorEastAsia" w:hAnsiTheme="majorEastAsia" w:hint="eastAsia"/>
          <w:sz w:val="22"/>
        </w:rPr>
        <w:t>；冷房費・経口補水液・氷・冷風機等</w:t>
      </w:r>
    </w:p>
    <w:p w14:paraId="5BDDF45B" w14:textId="46104F0E" w:rsidR="007D0055" w:rsidRPr="00AA2D1C" w:rsidRDefault="00761E6D" w:rsidP="00AA2D1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（３）</w:t>
      </w:r>
      <w:r w:rsidRPr="00761E6D">
        <w:rPr>
          <w:rFonts w:asciiTheme="majorEastAsia" w:eastAsiaTheme="majorEastAsia" w:hAnsiTheme="majorEastAsia" w:hint="eastAsia"/>
          <w:sz w:val="22"/>
        </w:rPr>
        <w:t>その他の用途への転用は</w:t>
      </w:r>
      <w:r>
        <w:rPr>
          <w:rFonts w:asciiTheme="majorEastAsia" w:eastAsiaTheme="majorEastAsia" w:hAnsiTheme="majorEastAsia" w:hint="eastAsia"/>
          <w:sz w:val="22"/>
        </w:rPr>
        <w:t>固く禁ず。</w:t>
      </w:r>
    </w:p>
    <w:sectPr w:rsidR="007D0055" w:rsidRPr="00AA2D1C" w:rsidSect="00443939">
      <w:pgSz w:w="11906" w:h="16838" w:code="9"/>
      <w:pgMar w:top="1134" w:right="1021" w:bottom="737" w:left="1021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E9914" w14:textId="77777777" w:rsidR="00C12F33" w:rsidRDefault="00C12F33" w:rsidP="006E4CF4">
      <w:r>
        <w:separator/>
      </w:r>
    </w:p>
  </w:endnote>
  <w:endnote w:type="continuationSeparator" w:id="0">
    <w:p w14:paraId="2E6F9348" w14:textId="77777777" w:rsidR="00C12F33" w:rsidRDefault="00C12F33" w:rsidP="006E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FBD63" w14:textId="77777777" w:rsidR="00C12F33" w:rsidRDefault="00C12F33" w:rsidP="006E4CF4">
      <w:r>
        <w:separator/>
      </w:r>
    </w:p>
  </w:footnote>
  <w:footnote w:type="continuationSeparator" w:id="0">
    <w:p w14:paraId="4042F32B" w14:textId="77777777" w:rsidR="00C12F33" w:rsidRDefault="00C12F33" w:rsidP="006E4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790"/>
    <w:rsid w:val="00001A79"/>
    <w:rsid w:val="00020B5C"/>
    <w:rsid w:val="00032A41"/>
    <w:rsid w:val="00041C0E"/>
    <w:rsid w:val="000623D4"/>
    <w:rsid w:val="00074FB8"/>
    <w:rsid w:val="00155CD4"/>
    <w:rsid w:val="001B648E"/>
    <w:rsid w:val="001C07ED"/>
    <w:rsid w:val="0025757E"/>
    <w:rsid w:val="00261FC0"/>
    <w:rsid w:val="002C0F09"/>
    <w:rsid w:val="002C482C"/>
    <w:rsid w:val="002E460A"/>
    <w:rsid w:val="002F3DF2"/>
    <w:rsid w:val="00301214"/>
    <w:rsid w:val="0031312B"/>
    <w:rsid w:val="00320FA0"/>
    <w:rsid w:val="00324F7B"/>
    <w:rsid w:val="00331D44"/>
    <w:rsid w:val="00342598"/>
    <w:rsid w:val="00362645"/>
    <w:rsid w:val="00395B72"/>
    <w:rsid w:val="003E7FFA"/>
    <w:rsid w:val="00425757"/>
    <w:rsid w:val="00443939"/>
    <w:rsid w:val="00462C89"/>
    <w:rsid w:val="004F2E00"/>
    <w:rsid w:val="00516FCE"/>
    <w:rsid w:val="00552013"/>
    <w:rsid w:val="006B6589"/>
    <w:rsid w:val="006D30B4"/>
    <w:rsid w:val="006D6414"/>
    <w:rsid w:val="006E4CF4"/>
    <w:rsid w:val="007474AB"/>
    <w:rsid w:val="00761E6D"/>
    <w:rsid w:val="007867E5"/>
    <w:rsid w:val="007C1115"/>
    <w:rsid w:val="007C28FD"/>
    <w:rsid w:val="007D0055"/>
    <w:rsid w:val="007E269E"/>
    <w:rsid w:val="007E6862"/>
    <w:rsid w:val="007E722C"/>
    <w:rsid w:val="007E770E"/>
    <w:rsid w:val="00831145"/>
    <w:rsid w:val="00841154"/>
    <w:rsid w:val="00864AB4"/>
    <w:rsid w:val="0088589F"/>
    <w:rsid w:val="008E7423"/>
    <w:rsid w:val="008F7CD5"/>
    <w:rsid w:val="00905485"/>
    <w:rsid w:val="00975314"/>
    <w:rsid w:val="00A10790"/>
    <w:rsid w:val="00A33C13"/>
    <w:rsid w:val="00A52FC2"/>
    <w:rsid w:val="00A61DC9"/>
    <w:rsid w:val="00A626F8"/>
    <w:rsid w:val="00AA2D1C"/>
    <w:rsid w:val="00AA4CD1"/>
    <w:rsid w:val="00AA5816"/>
    <w:rsid w:val="00AB176D"/>
    <w:rsid w:val="00AB7200"/>
    <w:rsid w:val="00AF0F58"/>
    <w:rsid w:val="00B2017E"/>
    <w:rsid w:val="00B314B4"/>
    <w:rsid w:val="00BD0837"/>
    <w:rsid w:val="00BE57CD"/>
    <w:rsid w:val="00BE6AED"/>
    <w:rsid w:val="00C12F33"/>
    <w:rsid w:val="00C243D5"/>
    <w:rsid w:val="00C35974"/>
    <w:rsid w:val="00C63970"/>
    <w:rsid w:val="00D4406F"/>
    <w:rsid w:val="00D6707F"/>
    <w:rsid w:val="00D8747B"/>
    <w:rsid w:val="00DB530E"/>
    <w:rsid w:val="00E917B9"/>
    <w:rsid w:val="00E979DF"/>
    <w:rsid w:val="00EA0532"/>
    <w:rsid w:val="00EF29B5"/>
    <w:rsid w:val="00EF2D3C"/>
    <w:rsid w:val="00F127C2"/>
    <w:rsid w:val="00F4490E"/>
    <w:rsid w:val="00F57142"/>
    <w:rsid w:val="00F86318"/>
    <w:rsid w:val="00FE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4D1ED"/>
  <w15:docId w15:val="{1B1A0CA4-1AA2-4B73-8917-02C08D20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40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4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4CF4"/>
  </w:style>
  <w:style w:type="paragraph" w:styleId="a7">
    <w:name w:val="footer"/>
    <w:basedOn w:val="a"/>
    <w:link w:val="a8"/>
    <w:uiPriority w:val="99"/>
    <w:unhideWhenUsed/>
    <w:rsid w:val="006E4C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4CF4"/>
  </w:style>
  <w:style w:type="character" w:styleId="a9">
    <w:name w:val="Hyperlink"/>
    <w:basedOn w:val="a0"/>
    <w:uiPriority w:val="99"/>
    <w:unhideWhenUsed/>
    <w:rsid w:val="0036264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A2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山形県 中体連</dc:creator>
  <cp:lastModifiedBy>TAKESHI SAITO</cp:lastModifiedBy>
  <cp:revision>2</cp:revision>
  <cp:lastPrinted>2024-02-05T01:07:00Z</cp:lastPrinted>
  <dcterms:created xsi:type="dcterms:W3CDTF">2024-05-21T05:13:00Z</dcterms:created>
  <dcterms:modified xsi:type="dcterms:W3CDTF">2024-05-21T05:13:00Z</dcterms:modified>
</cp:coreProperties>
</file>